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2F3F" w14:textId="77777777" w:rsidR="00BC5C4A" w:rsidRDefault="00BC5C4A" w:rsidP="00BC5C4A">
      <w:pPr>
        <w:pStyle w:val="NoSpacing"/>
        <w:rPr>
          <w:noProof/>
        </w:rPr>
      </w:pPr>
      <w:r>
        <w:rPr>
          <w:noProof/>
          <w:lang w:eastAsia="en-AU"/>
        </w:rPr>
        <w:drawing>
          <wp:inline distT="0" distB="0" distL="0" distR="0" wp14:anchorId="2F543A8C" wp14:editId="4D56C761">
            <wp:extent cx="58959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0619F" w14:textId="77777777" w:rsidR="00BC5C4A" w:rsidRDefault="00BC5C4A" w:rsidP="00BC5C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4DF385" w14:textId="77777777" w:rsidR="00331E93" w:rsidRPr="00F71F10" w:rsidRDefault="00331E93" w:rsidP="00BC5C4A">
      <w:pPr>
        <w:pStyle w:val="NoSpacing"/>
        <w:jc w:val="center"/>
        <w:rPr>
          <w:rFonts w:ascii="Source Sans Pro" w:hAnsi="Source Sans Pro" w:cs="Times New Roman"/>
          <w:sz w:val="28"/>
          <w:szCs w:val="28"/>
        </w:rPr>
      </w:pPr>
      <w:r w:rsidRPr="00F71F10">
        <w:rPr>
          <w:rFonts w:ascii="Source Sans Pro" w:hAnsi="Source Sans Pro" w:cs="Times New Roman"/>
          <w:sz w:val="28"/>
          <w:szCs w:val="28"/>
        </w:rPr>
        <w:t>AUTHOR AGREEMENT</w:t>
      </w:r>
    </w:p>
    <w:p w14:paraId="5383F83A" w14:textId="77777777" w:rsidR="00331E93" w:rsidRPr="00F71F10" w:rsidRDefault="00331E93" w:rsidP="00331E93">
      <w:pPr>
        <w:pStyle w:val="NoSpacing"/>
        <w:rPr>
          <w:rFonts w:ascii="Source Sans Pro" w:hAnsi="Source Sans Pro" w:cs="TimesNewRomanPSMT"/>
          <w:sz w:val="21"/>
          <w:szCs w:val="21"/>
        </w:rPr>
      </w:pPr>
    </w:p>
    <w:p w14:paraId="08D6AAC8" w14:textId="7BAA09D1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This agreement sets out the terms under which you, the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author</w:t>
      </w:r>
      <w:proofErr w:type="gramEnd"/>
      <w:r w:rsidRPr="00F71F10">
        <w:rPr>
          <w:rFonts w:ascii="Source Sans Pro" w:hAnsi="Source Sans Pro" w:cs="Times New Roman"/>
          <w:sz w:val="24"/>
          <w:szCs w:val="24"/>
        </w:rPr>
        <w:t xml:space="preserve"> or joint author</w:t>
      </w:r>
      <w:r w:rsidR="00E82F51">
        <w:rPr>
          <w:rFonts w:ascii="Source Sans Pro" w:hAnsi="Source Sans Pro" w:cs="Times New Roman"/>
          <w:sz w:val="24"/>
          <w:szCs w:val="24"/>
        </w:rPr>
        <w:t>s</w:t>
      </w:r>
      <w:r w:rsidRPr="00F71F10">
        <w:rPr>
          <w:rFonts w:ascii="Source Sans Pro" w:hAnsi="Source Sans Pro" w:cs="Times New Roman"/>
          <w:sz w:val="24"/>
          <w:szCs w:val="24"/>
        </w:rPr>
        <w:t xml:space="preserve">, agree to permit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University of Western Australia </w:t>
      </w:r>
      <w:r w:rsidR="00B73B46" w:rsidRPr="00F71F10">
        <w:rPr>
          <w:rFonts w:ascii="Source Sans Pro" w:hAnsi="Source Sans Pro" w:cs="Times New Roman"/>
          <w:i/>
          <w:iCs/>
          <w:sz w:val="24"/>
          <w:szCs w:val="24"/>
        </w:rPr>
        <w:t>L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aw Review </w:t>
      </w:r>
      <w:r w:rsidRPr="00F71F10">
        <w:rPr>
          <w:rFonts w:ascii="Source Sans Pro" w:hAnsi="Source Sans Pro" w:cs="Times New Roman"/>
          <w:sz w:val="24"/>
          <w:szCs w:val="24"/>
        </w:rPr>
        <w:t>(‘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>Review</w:t>
      </w:r>
      <w:r w:rsidRPr="00F71F10">
        <w:rPr>
          <w:rFonts w:ascii="Source Sans Pro" w:hAnsi="Source Sans Pro" w:cs="Times New Roman"/>
          <w:sz w:val="24"/>
          <w:szCs w:val="24"/>
        </w:rPr>
        <w:t>’) to use your submission and to permit third parties to do so.</w:t>
      </w:r>
    </w:p>
    <w:p w14:paraId="2E6268BD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1058E957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1. Editorial Discretion</w:t>
      </w:r>
    </w:p>
    <w:p w14:paraId="3DFC5771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14B363AB" w14:textId="57E3DFC1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By making your submission to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>Review</w:t>
      </w:r>
      <w:r w:rsidRPr="00F71F10">
        <w:rPr>
          <w:rFonts w:ascii="Source Sans Pro" w:hAnsi="Source Sans Pro" w:cs="Times New Roman"/>
          <w:sz w:val="24"/>
          <w:szCs w:val="24"/>
        </w:rPr>
        <w:t xml:space="preserve">, you agree that the Editors’ decision on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whether or not</w:t>
      </w:r>
      <w:proofErr w:type="gramEnd"/>
      <w:r w:rsidRPr="00F71F10">
        <w:rPr>
          <w:rFonts w:ascii="Source Sans Pro" w:hAnsi="Source Sans Pro" w:cs="Times New Roman"/>
          <w:sz w:val="24"/>
          <w:szCs w:val="24"/>
        </w:rPr>
        <w:t xml:space="preserve"> to publish your submission shall be final. If your submission is accepted for publication an express </w:t>
      </w:r>
      <w:r w:rsidR="00E82F51">
        <w:rPr>
          <w:rFonts w:ascii="Source Sans Pro" w:hAnsi="Source Sans Pro" w:cs="Times New Roman"/>
          <w:sz w:val="24"/>
          <w:szCs w:val="24"/>
        </w:rPr>
        <w:t xml:space="preserve">notification </w:t>
      </w:r>
      <w:r w:rsidRPr="00F71F10">
        <w:rPr>
          <w:rFonts w:ascii="Source Sans Pro" w:hAnsi="Source Sans Pro" w:cs="Times New Roman"/>
          <w:sz w:val="24"/>
          <w:szCs w:val="24"/>
        </w:rPr>
        <w:t xml:space="preserve">of acceptance will be sent to you </w:t>
      </w:r>
      <w:r w:rsidR="001A7294" w:rsidRPr="00F71F10">
        <w:rPr>
          <w:rFonts w:ascii="Source Sans Pro" w:hAnsi="Source Sans Pro" w:cs="Times New Roman"/>
          <w:sz w:val="24"/>
          <w:szCs w:val="24"/>
        </w:rPr>
        <w:t>by email</w:t>
      </w:r>
      <w:r w:rsidRPr="00F71F10">
        <w:rPr>
          <w:rFonts w:ascii="Source Sans Pro" w:hAnsi="Source Sans Pro" w:cs="Times New Roman"/>
          <w:sz w:val="24"/>
          <w:szCs w:val="24"/>
        </w:rPr>
        <w:t xml:space="preserve">. No other correspondence from </w:t>
      </w:r>
      <w:r w:rsidR="00E82F51">
        <w:rPr>
          <w:rFonts w:ascii="Source Sans Pro" w:hAnsi="Source Sans Pro" w:cs="Times New Roman"/>
          <w:sz w:val="24"/>
          <w:szCs w:val="24"/>
        </w:rPr>
        <w:t xml:space="preserve">or discussion with </w:t>
      </w:r>
      <w:r w:rsidRPr="00F71F10">
        <w:rPr>
          <w:rFonts w:ascii="Source Sans Pro" w:hAnsi="Source Sans Pro" w:cs="Times New Roman"/>
          <w:sz w:val="24"/>
          <w:szCs w:val="24"/>
        </w:rPr>
        <w:t xml:space="preserve">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>should be relied upon as evidence of an agreement between the</w:t>
      </w:r>
      <w:r w:rsidR="001A7294" w:rsidRPr="00F71F10">
        <w:rPr>
          <w:rFonts w:ascii="Source Sans Pro" w:hAnsi="Source Sans Pro" w:cs="Times New Roman"/>
          <w:sz w:val="24"/>
          <w:szCs w:val="24"/>
        </w:rPr>
        <w:t xml:space="preserve">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>and you to publish your submission.</w:t>
      </w:r>
    </w:p>
    <w:p w14:paraId="410353E3" w14:textId="77777777" w:rsidR="00B73B46" w:rsidRPr="00F71F10" w:rsidRDefault="00B73B46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37B61138" w14:textId="29CE9ED5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Acceptance may be subject to conditions set out in the </w:t>
      </w:r>
      <w:r w:rsidR="00E82F51">
        <w:rPr>
          <w:rFonts w:ascii="Source Sans Pro" w:hAnsi="Source Sans Pro" w:cs="Times New Roman"/>
          <w:sz w:val="24"/>
          <w:szCs w:val="24"/>
        </w:rPr>
        <w:t>notification</w:t>
      </w:r>
      <w:r w:rsidRPr="00F71F10">
        <w:rPr>
          <w:rFonts w:ascii="Source Sans Pro" w:hAnsi="Source Sans Pro" w:cs="Times New Roman"/>
          <w:sz w:val="24"/>
          <w:szCs w:val="24"/>
        </w:rPr>
        <w:t xml:space="preserve"> of acceptance. Determination of whether those conditions have been complied with is entirely within the discretion of the Editors.</w:t>
      </w:r>
    </w:p>
    <w:p w14:paraId="5EBF5E72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6E9711BB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2. The Review Process</w:t>
      </w:r>
    </w:p>
    <w:p w14:paraId="3490165D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16B6C920" w14:textId="76B00992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Submissions that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are considered to be</w:t>
      </w:r>
      <w:proofErr w:type="gramEnd"/>
      <w:r w:rsidRPr="00F71F10">
        <w:rPr>
          <w:rFonts w:ascii="Source Sans Pro" w:hAnsi="Source Sans Pro" w:cs="Times New Roman"/>
          <w:sz w:val="24"/>
          <w:szCs w:val="24"/>
        </w:rPr>
        <w:t xml:space="preserve"> potentially worthy of publication will be sent </w:t>
      </w:r>
      <w:r w:rsidR="001A7294" w:rsidRPr="00F71F10">
        <w:rPr>
          <w:rFonts w:ascii="Source Sans Pro" w:hAnsi="Source Sans Pro" w:cs="Times New Roman"/>
          <w:sz w:val="24"/>
          <w:szCs w:val="24"/>
        </w:rPr>
        <w:t xml:space="preserve">in blind copy </w:t>
      </w:r>
      <w:r w:rsidRPr="00F71F10">
        <w:rPr>
          <w:rFonts w:ascii="Source Sans Pro" w:hAnsi="Source Sans Pro" w:cs="Times New Roman"/>
          <w:sz w:val="24"/>
          <w:szCs w:val="24"/>
        </w:rPr>
        <w:t xml:space="preserve">for anonymous review. Though every effort is made to expedite this process,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 xml:space="preserve">is unable to accept responsibility for delays caused by virtue of this review process. Please note that while reviewers’ comments are given all due weight,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>retains complete discretion as to whether to publish your submission.</w:t>
      </w:r>
    </w:p>
    <w:p w14:paraId="7D4E9435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4A98AF50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All submissions may be checked for plagiarism with the use of an appropriate application, such as Turnitin, </w:t>
      </w:r>
      <w:proofErr w:type="spellStart"/>
      <w:r w:rsidRPr="00F71F10">
        <w:rPr>
          <w:rFonts w:ascii="Source Sans Pro" w:hAnsi="Source Sans Pro" w:cs="Times New Roman"/>
          <w:sz w:val="24"/>
          <w:szCs w:val="24"/>
        </w:rPr>
        <w:t>iThenticate</w:t>
      </w:r>
      <w:proofErr w:type="spellEnd"/>
      <w:r w:rsidRPr="00F71F10">
        <w:rPr>
          <w:rFonts w:ascii="Source Sans Pro" w:hAnsi="Source Sans Pro" w:cs="Times New Roman"/>
          <w:sz w:val="24"/>
          <w:szCs w:val="24"/>
        </w:rPr>
        <w:t xml:space="preserve">, or any other software that the Editors deem appropriate. As part of their normal operation, these applications may retain a copy of your submission for future plagiarism detection. As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>publishes original, scholarly pieces, it is a condition of submission that</w:t>
      </w:r>
      <w:r w:rsidR="00B217F5" w:rsidRPr="00F71F10">
        <w:rPr>
          <w:rFonts w:ascii="Source Sans Pro" w:hAnsi="Source Sans Pro" w:cs="Times New Roman"/>
          <w:sz w:val="24"/>
          <w:szCs w:val="24"/>
        </w:rPr>
        <w:t xml:space="preserve"> </w:t>
      </w:r>
      <w:r w:rsidRPr="00F71F10">
        <w:rPr>
          <w:rFonts w:ascii="Source Sans Pro" w:hAnsi="Source Sans Pro" w:cs="Times New Roman"/>
          <w:sz w:val="24"/>
          <w:szCs w:val="24"/>
        </w:rPr>
        <w:t>you consent to this process of plagiarism detection.</w:t>
      </w:r>
    </w:p>
    <w:p w14:paraId="5E8A65DB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7E725B92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3. The Editing Process</w:t>
      </w:r>
    </w:p>
    <w:p w14:paraId="042FE827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3CE9DA3D" w14:textId="5B90D25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All articles accepted for publication by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>undergo a rigorous editing process. Where referencing is insufficient or unclear</w:t>
      </w:r>
      <w:r w:rsidR="00E82F51">
        <w:rPr>
          <w:rFonts w:ascii="Source Sans Pro" w:hAnsi="Source Sans Pro" w:cs="Times New Roman"/>
          <w:sz w:val="24"/>
          <w:szCs w:val="24"/>
        </w:rPr>
        <w:t xml:space="preserve"> or does not comply with the Australian Guide </w:t>
      </w:r>
      <w:r w:rsidR="00E82F51">
        <w:rPr>
          <w:rFonts w:ascii="Source Sans Pro" w:hAnsi="Source Sans Pro" w:cs="Times New Roman"/>
          <w:sz w:val="24"/>
          <w:szCs w:val="24"/>
        </w:rPr>
        <w:lastRenderedPageBreak/>
        <w:t>to Legal Citation</w:t>
      </w:r>
      <w:r w:rsidRPr="00F71F10">
        <w:rPr>
          <w:rFonts w:ascii="Source Sans Pro" w:hAnsi="Source Sans Pro" w:cs="Times New Roman"/>
          <w:sz w:val="24"/>
          <w:szCs w:val="24"/>
        </w:rPr>
        <w:t xml:space="preserve">, you agree to supply further details </w:t>
      </w:r>
      <w:r w:rsidR="00E8417B">
        <w:rPr>
          <w:rFonts w:ascii="Source Sans Pro" w:hAnsi="Source Sans Pro" w:cs="Times New Roman"/>
          <w:sz w:val="24"/>
          <w:szCs w:val="24"/>
        </w:rPr>
        <w:t xml:space="preserve">and provide complying references </w:t>
      </w:r>
      <w:r w:rsidRPr="00F71F10">
        <w:rPr>
          <w:rFonts w:ascii="Source Sans Pro" w:hAnsi="Source Sans Pro" w:cs="Times New Roman"/>
          <w:sz w:val="24"/>
          <w:szCs w:val="24"/>
        </w:rPr>
        <w:t>if requested by the Editors. You are responsible for checking the accuracy of all references.</w:t>
      </w:r>
    </w:p>
    <w:p w14:paraId="7266273B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53FBF0CD" w14:textId="403ECECA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In making your submission to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>Review</w:t>
      </w:r>
      <w:r w:rsidRPr="00F71F10">
        <w:rPr>
          <w:rFonts w:ascii="Source Sans Pro" w:hAnsi="Source Sans Pro" w:cs="Times New Roman"/>
          <w:sz w:val="24"/>
          <w:szCs w:val="24"/>
        </w:rPr>
        <w:t xml:space="preserve">, you accept that the Editorial Board may, at its discretion, make additions,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deletions</w:t>
      </w:r>
      <w:proofErr w:type="gramEnd"/>
      <w:r w:rsidRPr="00F71F10">
        <w:rPr>
          <w:rFonts w:ascii="Source Sans Pro" w:hAnsi="Source Sans Pro" w:cs="Times New Roman"/>
          <w:sz w:val="24"/>
          <w:szCs w:val="24"/>
        </w:rPr>
        <w:t xml:space="preserve"> and alterations to comply with the Australian Guide to Legal Citation and </w:t>
      </w:r>
      <w:r w:rsidR="00E8417B">
        <w:rPr>
          <w:rFonts w:ascii="Source Sans Pro" w:hAnsi="Source Sans Pro" w:cs="Times New Roman"/>
          <w:sz w:val="24"/>
          <w:szCs w:val="24"/>
        </w:rPr>
        <w:t xml:space="preserve">any additional style policies specific to </w:t>
      </w:r>
      <w:r w:rsidRPr="00F71F10">
        <w:rPr>
          <w:rFonts w:ascii="Source Sans Pro" w:hAnsi="Source Sans Pro" w:cs="Times New Roman"/>
          <w:sz w:val="24"/>
          <w:szCs w:val="24"/>
        </w:rPr>
        <w:t xml:space="preserve">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>Review</w:t>
      </w:r>
      <w:r w:rsidRPr="00F71F10">
        <w:rPr>
          <w:rFonts w:ascii="Source Sans Pro" w:hAnsi="Source Sans Pro" w:cs="Times New Roman"/>
          <w:sz w:val="24"/>
          <w:szCs w:val="24"/>
        </w:rPr>
        <w:t>, and, from time to time, to enhance expressions or clarify meaning by changing the wording of the text.</w:t>
      </w:r>
    </w:p>
    <w:p w14:paraId="0351D7BF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75CE63BF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A final copy of your edited submission will be sent to you for your approval prior to publication. While every effort will be made to assuage authorial concerns,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 xml:space="preserve">retains the right to withdraw its offer of publication in the event of an irreconcilable difference of opinion between you and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>Review</w:t>
      </w:r>
      <w:r w:rsidRPr="00F71F10">
        <w:rPr>
          <w:rFonts w:ascii="Source Sans Pro" w:hAnsi="Source Sans Pro" w:cs="Times New Roman"/>
          <w:sz w:val="24"/>
          <w:szCs w:val="24"/>
        </w:rPr>
        <w:t>.</w:t>
      </w:r>
    </w:p>
    <w:p w14:paraId="09D57A6C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5DC63828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4. Copyright</w:t>
      </w:r>
    </w:p>
    <w:p w14:paraId="186535D8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7DCF54BD" w14:textId="77777777" w:rsidR="00331E93" w:rsidRPr="00F71F10" w:rsidRDefault="001A7294" w:rsidP="001A7294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Authors retain the copyright in their submissions. </w:t>
      </w:r>
    </w:p>
    <w:p w14:paraId="15F2DC7C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21014469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5. Warranties</w:t>
      </w:r>
    </w:p>
    <w:p w14:paraId="48AA2EEF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43D768E8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By signing this document, you warrant that your submission:</w:t>
      </w:r>
    </w:p>
    <w:p w14:paraId="39E05D34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6F647452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• has not been and will not be submitted for publication elsewhere unless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 xml:space="preserve">has communicated in writing its intention not to publish the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submission;</w:t>
      </w:r>
      <w:proofErr w:type="gramEnd"/>
    </w:p>
    <w:p w14:paraId="7BCF6539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• is an original work, and neither it nor any significant part of it has been published elsewhere in either identical or substantially similar form, including in online commercial databases and non-commercial websites or databases such as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SSRN;</w:t>
      </w:r>
      <w:proofErr w:type="gramEnd"/>
    </w:p>
    <w:p w14:paraId="5E6B2A3A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• will not be published elsewhere in either identical or substantially similar form except in accordance with clause 4 of this Author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Agreement;</w:t>
      </w:r>
      <w:proofErr w:type="gramEnd"/>
    </w:p>
    <w:p w14:paraId="503FC9E9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• does not infringe another party’s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copyright;</w:t>
      </w:r>
      <w:proofErr w:type="gramEnd"/>
    </w:p>
    <w:p w14:paraId="3A31DD7D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• does not infringe the rights of any third party; and</w:t>
      </w:r>
    </w:p>
    <w:p w14:paraId="260AE931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• is not defamatory or obscene.</w:t>
      </w:r>
    </w:p>
    <w:p w14:paraId="0BA0BC0B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305AB129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You also warrant that:</w:t>
      </w:r>
    </w:p>
    <w:p w14:paraId="224B5075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• if your submission contains material not created solely by you, you have obtained the necessary permissions to use such material, and that it is properly attributed to its authors; and</w:t>
      </w:r>
    </w:p>
    <w:p w14:paraId="3E5A54D2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• if your submission reproduces any part of your previous published works, these prior works are referenced.</w:t>
      </w:r>
    </w:p>
    <w:p w14:paraId="2A74DE99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608C530B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Upon notice of the breach of any of these representations and warranties by you,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 xml:space="preserve">Review </w:t>
      </w:r>
      <w:r w:rsidRPr="00F71F10">
        <w:rPr>
          <w:rFonts w:ascii="Source Sans Pro" w:hAnsi="Source Sans Pro" w:cs="Times New Roman"/>
          <w:sz w:val="24"/>
          <w:szCs w:val="24"/>
        </w:rPr>
        <w:t xml:space="preserve">may in its sole and absolute discretion unconditionally withdraw its offer of publication. You agree that, in the event of a withdrawal of offer based on your breach of the </w:t>
      </w:r>
      <w:proofErr w:type="gramStart"/>
      <w:r w:rsidRPr="00F71F10">
        <w:rPr>
          <w:rFonts w:ascii="Source Sans Pro" w:hAnsi="Source Sans Pro" w:cs="Times New Roman"/>
          <w:sz w:val="24"/>
          <w:szCs w:val="24"/>
        </w:rPr>
        <w:t>aforementioned terms</w:t>
      </w:r>
      <w:proofErr w:type="gramEnd"/>
      <w:r w:rsidRPr="00F71F10">
        <w:rPr>
          <w:rFonts w:ascii="Source Sans Pro" w:hAnsi="Source Sans Pro" w:cs="Times New Roman"/>
          <w:sz w:val="24"/>
          <w:szCs w:val="24"/>
        </w:rPr>
        <w:t xml:space="preserve">, you will not take further action against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>Review</w:t>
      </w:r>
      <w:r w:rsidRPr="00F71F10">
        <w:rPr>
          <w:rFonts w:ascii="Source Sans Pro" w:hAnsi="Source Sans Pro" w:cs="Times New Roman"/>
          <w:sz w:val="24"/>
          <w:szCs w:val="24"/>
        </w:rPr>
        <w:t>.</w:t>
      </w:r>
    </w:p>
    <w:p w14:paraId="025AC76F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6FA19928" w14:textId="28A3EF99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 xml:space="preserve">By signing this document, you also agree to indemnify the </w:t>
      </w:r>
      <w:r w:rsidRPr="00F71F10">
        <w:rPr>
          <w:rFonts w:ascii="Source Sans Pro" w:hAnsi="Source Sans Pro" w:cs="Times New Roman"/>
          <w:i/>
          <w:iCs/>
          <w:sz w:val="24"/>
          <w:szCs w:val="24"/>
        </w:rPr>
        <w:t>Review</w:t>
      </w:r>
      <w:r w:rsidRPr="00F71F10">
        <w:rPr>
          <w:rFonts w:ascii="Source Sans Pro" w:hAnsi="Source Sans Pro" w:cs="Times New Roman"/>
          <w:sz w:val="24"/>
          <w:szCs w:val="24"/>
        </w:rPr>
        <w:t xml:space="preserve">, its Editors and Editorial Board for any loss or damage arising from breach of any of these representations and </w:t>
      </w:r>
      <w:r w:rsidRPr="00F71F10">
        <w:rPr>
          <w:rFonts w:ascii="Source Sans Pro" w:hAnsi="Source Sans Pro" w:cs="Times New Roman"/>
          <w:sz w:val="24"/>
          <w:szCs w:val="24"/>
        </w:rPr>
        <w:lastRenderedPageBreak/>
        <w:t>warranties and for any other liability which may arise in connection with the publication or reproduction of your manuscript.</w:t>
      </w:r>
    </w:p>
    <w:p w14:paraId="257D7757" w14:textId="77777777" w:rsidR="00331E93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59580D0F" w14:textId="77777777" w:rsidR="00546ADA" w:rsidRPr="00F71F10" w:rsidRDefault="00331E93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  <w:r w:rsidRPr="00F71F10">
        <w:rPr>
          <w:rFonts w:ascii="Source Sans Pro" w:hAnsi="Source Sans Pro" w:cs="Times New Roman"/>
          <w:sz w:val="24"/>
          <w:szCs w:val="24"/>
        </w:rPr>
        <w:t>This Author Agreement is governed by the laws of Western Australia</w:t>
      </w:r>
      <w:r w:rsidR="00EA0BA0" w:rsidRPr="00F71F10">
        <w:rPr>
          <w:rFonts w:ascii="Source Sans Pro" w:hAnsi="Source Sans Pro" w:cs="Times New Roman"/>
          <w:sz w:val="24"/>
          <w:szCs w:val="24"/>
        </w:rPr>
        <w:t>.</w:t>
      </w:r>
    </w:p>
    <w:p w14:paraId="21F9EB17" w14:textId="77777777" w:rsidR="00B217F5" w:rsidRPr="00F71F10" w:rsidRDefault="00B217F5" w:rsidP="00331E93">
      <w:pPr>
        <w:pStyle w:val="NoSpacing"/>
        <w:rPr>
          <w:rFonts w:ascii="Source Sans Pro" w:hAnsi="Source Sans Pro" w:cs="Times New Roman"/>
          <w:sz w:val="24"/>
          <w:szCs w:val="24"/>
        </w:rPr>
      </w:pPr>
    </w:p>
    <w:p w14:paraId="677925CD" w14:textId="2003D673" w:rsidR="00570F56" w:rsidRDefault="00570F56" w:rsidP="00B217F5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-ItalicMT"/>
          <w:i/>
          <w:iCs/>
          <w:sz w:val="24"/>
          <w:szCs w:val="24"/>
        </w:rPr>
      </w:pPr>
      <w:r>
        <w:rPr>
          <w:rFonts w:ascii="Source Sans Pro" w:hAnsi="Source Sans Pro" w:cs="TimesNewRomanPS-ItalicMT"/>
          <w:i/>
          <w:iCs/>
          <w:sz w:val="24"/>
          <w:szCs w:val="24"/>
        </w:rPr>
        <w:t xml:space="preserve">All named authors read and agree to be bound by the terms of this Author Agreement as a precondition to making an online submission to the Review.  </w:t>
      </w:r>
      <w:r w:rsidR="008170FA">
        <w:rPr>
          <w:rFonts w:ascii="Source Sans Pro" w:hAnsi="Source Sans Pro" w:cs="TimesNewRomanPS-ItalicMT"/>
          <w:i/>
          <w:iCs/>
          <w:sz w:val="24"/>
          <w:szCs w:val="24"/>
        </w:rPr>
        <w:t xml:space="preserve">Acceptance of these terms </w:t>
      </w:r>
      <w:r w:rsidR="00546ADA">
        <w:rPr>
          <w:rFonts w:ascii="Source Sans Pro" w:hAnsi="Source Sans Pro" w:cs="TimesNewRomanPS-ItalicMT"/>
          <w:i/>
          <w:iCs/>
          <w:sz w:val="24"/>
          <w:szCs w:val="24"/>
        </w:rPr>
        <w:t>must be</w:t>
      </w:r>
      <w:r w:rsidR="008170FA">
        <w:rPr>
          <w:rFonts w:ascii="Source Sans Pro" w:hAnsi="Source Sans Pro" w:cs="TimesNewRomanPS-ItalicMT"/>
          <w:i/>
          <w:iCs/>
          <w:sz w:val="24"/>
          <w:szCs w:val="24"/>
        </w:rPr>
        <w:t xml:space="preserve"> confirmed during the online submission process.  Authors may be required to sign and return a </w:t>
      </w:r>
      <w:r w:rsidR="00835D8D">
        <w:rPr>
          <w:rFonts w:ascii="Source Sans Pro" w:hAnsi="Source Sans Pro" w:cs="TimesNewRomanPS-ItalicMT"/>
          <w:i/>
          <w:iCs/>
          <w:sz w:val="24"/>
          <w:szCs w:val="24"/>
        </w:rPr>
        <w:t xml:space="preserve">separate </w:t>
      </w:r>
      <w:r w:rsidR="008170FA">
        <w:rPr>
          <w:rFonts w:ascii="Source Sans Pro" w:hAnsi="Source Sans Pro" w:cs="TimesNewRomanPS-ItalicMT"/>
          <w:i/>
          <w:iCs/>
          <w:sz w:val="24"/>
          <w:szCs w:val="24"/>
        </w:rPr>
        <w:t>copy of this agreement to the Review at any stage during or after the submission process.</w:t>
      </w:r>
    </w:p>
    <w:p w14:paraId="2EEC79B7" w14:textId="77777777" w:rsidR="008170FA" w:rsidRDefault="008170FA" w:rsidP="00B217F5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-ItalicMT"/>
          <w:i/>
          <w:iCs/>
          <w:sz w:val="24"/>
          <w:szCs w:val="24"/>
        </w:rPr>
      </w:pPr>
    </w:p>
    <w:sectPr w:rsidR="008170F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2F69" w14:textId="77777777" w:rsidR="00835D8D" w:rsidRDefault="00835D8D" w:rsidP="00835D8D">
      <w:pPr>
        <w:spacing w:after="0" w:line="240" w:lineRule="auto"/>
      </w:pPr>
      <w:r>
        <w:separator/>
      </w:r>
    </w:p>
  </w:endnote>
  <w:endnote w:type="continuationSeparator" w:id="0">
    <w:p w14:paraId="7440A2C4" w14:textId="77777777" w:rsidR="00835D8D" w:rsidRDefault="00835D8D" w:rsidP="0083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241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F84E3" w14:textId="37D155E5" w:rsidR="00835D8D" w:rsidRDefault="00835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27FC23" w14:textId="77777777" w:rsidR="00835D8D" w:rsidRDefault="00835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C3C1" w14:textId="77777777" w:rsidR="00835D8D" w:rsidRDefault="00835D8D" w:rsidP="00835D8D">
      <w:pPr>
        <w:spacing w:after="0" w:line="240" w:lineRule="auto"/>
      </w:pPr>
      <w:r>
        <w:separator/>
      </w:r>
    </w:p>
  </w:footnote>
  <w:footnote w:type="continuationSeparator" w:id="0">
    <w:p w14:paraId="20711120" w14:textId="77777777" w:rsidR="00835D8D" w:rsidRDefault="00835D8D" w:rsidP="00835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93"/>
    <w:rsid w:val="001A7294"/>
    <w:rsid w:val="00283717"/>
    <w:rsid w:val="00331E93"/>
    <w:rsid w:val="003F7097"/>
    <w:rsid w:val="00530FBF"/>
    <w:rsid w:val="00546ADA"/>
    <w:rsid w:val="00570F56"/>
    <w:rsid w:val="008170FA"/>
    <w:rsid w:val="00835D8D"/>
    <w:rsid w:val="00AC0BDE"/>
    <w:rsid w:val="00AC59A8"/>
    <w:rsid w:val="00B217F5"/>
    <w:rsid w:val="00B73B46"/>
    <w:rsid w:val="00B77642"/>
    <w:rsid w:val="00BC5C4A"/>
    <w:rsid w:val="00E82F51"/>
    <w:rsid w:val="00E8417B"/>
    <w:rsid w:val="00EA0BA0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3F29"/>
  <w15:chartTrackingRefBased/>
  <w15:docId w15:val="{21AE80F5-D697-46CF-9B8D-738D2446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E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0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B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D8D"/>
  </w:style>
  <w:style w:type="paragraph" w:styleId="Footer">
    <w:name w:val="footer"/>
    <w:basedOn w:val="Normal"/>
    <w:link w:val="FooterChar"/>
    <w:uiPriority w:val="99"/>
    <w:unhideWhenUsed/>
    <w:rsid w:val="0083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blakeney</dc:creator>
  <cp:keywords/>
  <dc:description/>
  <cp:lastModifiedBy>Jessica Kerr</cp:lastModifiedBy>
  <cp:revision>9</cp:revision>
  <dcterms:created xsi:type="dcterms:W3CDTF">2024-09-05T05:27:00Z</dcterms:created>
  <dcterms:modified xsi:type="dcterms:W3CDTF">2024-09-05T05:33:00Z</dcterms:modified>
</cp:coreProperties>
</file>