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3CA" w:rsidRDefault="00EC377D">
      <w:bookmarkStart w:id="0" w:name="_GoBack"/>
      <w:bookmarkEnd w:id="0"/>
      <w:r w:rsidRPr="00EC377D">
        <w:rPr>
          <w:noProof/>
          <w:lang w:eastAsia="en-AU"/>
        </w:rPr>
        <w:drawing>
          <wp:anchor distT="0" distB="0" distL="114300" distR="114300" simplePos="0" relativeHeight="251658240" behindDoc="0" locked="0" layoutInCell="1" allowOverlap="1">
            <wp:simplePos x="0" y="0"/>
            <wp:positionH relativeFrom="column">
              <wp:posOffset>-15240</wp:posOffset>
            </wp:positionH>
            <wp:positionV relativeFrom="paragraph">
              <wp:posOffset>-272415</wp:posOffset>
            </wp:positionV>
            <wp:extent cx="3437890" cy="669290"/>
            <wp:effectExtent l="0" t="0" r="0" b="0"/>
            <wp:wrapNone/>
            <wp:docPr id="3" name="Picture 3" descr="S:\Student Life and Experience\Student Experience\SUPPORT\Disability Officers\Publications\Branding\UniAccess Logo\uniaccess logo 2019 - n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tudent Life and Experience\Student Experience\SUPPORT\Disability Officers\Publications\Branding\UniAccess Logo\uniaccess logo 2019 - narro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7890" cy="669290"/>
                    </a:xfrm>
                    <a:prstGeom prst="rect">
                      <a:avLst/>
                    </a:prstGeom>
                    <a:noFill/>
                    <a:ln>
                      <a:noFill/>
                    </a:ln>
                  </pic:spPr>
                </pic:pic>
              </a:graphicData>
            </a:graphic>
          </wp:anchor>
        </w:drawing>
      </w:r>
    </w:p>
    <w:p w:rsidR="00EC377D" w:rsidRDefault="00EC377D"/>
    <w:p w:rsidR="0092526B" w:rsidRPr="0092526B" w:rsidRDefault="0092526B" w:rsidP="0092526B">
      <w:pPr>
        <w:spacing w:before="700" w:after="600"/>
        <w:rPr>
          <w:rFonts w:ascii="Arial" w:hAnsi="Arial" w:cs="Arial"/>
          <w:b/>
          <w:sz w:val="28"/>
          <w:szCs w:val="28"/>
        </w:rPr>
      </w:pPr>
      <w:r w:rsidRPr="0092526B">
        <w:rPr>
          <w:rFonts w:ascii="Arial" w:hAnsi="Arial" w:cs="Arial"/>
          <w:b/>
          <w:sz w:val="28"/>
          <w:szCs w:val="28"/>
        </w:rPr>
        <w:t>UniAccess has suggested a Psycho-Educational Assessment … Why, What and Where</w:t>
      </w:r>
    </w:p>
    <w:p w:rsidR="0092526B" w:rsidRPr="00FB44B4" w:rsidRDefault="0092526B" w:rsidP="0092526B">
      <w:pPr>
        <w:pStyle w:val="Greeting"/>
        <w:rPr>
          <w:b/>
          <w:sz w:val="28"/>
          <w:szCs w:val="28"/>
        </w:rPr>
      </w:pPr>
      <w:r w:rsidRPr="00FB44B4">
        <w:rPr>
          <w:b/>
          <w:sz w:val="28"/>
          <w:szCs w:val="28"/>
        </w:rPr>
        <w:t xml:space="preserve">Why? </w:t>
      </w:r>
    </w:p>
    <w:p w:rsidR="0092526B" w:rsidRDefault="0092526B" w:rsidP="0092526B">
      <w:pPr>
        <w:pStyle w:val="Greeting"/>
        <w:spacing w:line="276" w:lineRule="auto"/>
        <w:rPr>
          <w:sz w:val="24"/>
          <w:szCs w:val="24"/>
        </w:rPr>
      </w:pPr>
      <w:r w:rsidRPr="00E919CC">
        <w:rPr>
          <w:sz w:val="24"/>
          <w:szCs w:val="24"/>
        </w:rPr>
        <w:t>A psycho-educational assessment will identify your learning strengths and weaknesses. For some people an assessment will result in a diagnosis of a learning difficulty. If you have always struggled with one of the core academic skill areas (reading, writing, spelling or math’s), and if this difficulty seems to be in contrast to your capabilities in other areas, and has persisted despite reasonable educational opportunities, an assessment may provide you with helpful information. UniAccess policy requires that you provide a recent psycho-educational assessment report (within the last 5 years) identifying a learning difficulty, for us to recommend Alternative Exam Arrangements (such as extra time).</w:t>
      </w:r>
    </w:p>
    <w:p w:rsidR="0092526B" w:rsidRDefault="0092526B" w:rsidP="0092526B">
      <w:pPr>
        <w:pStyle w:val="Greeting"/>
        <w:rPr>
          <w:b/>
          <w:sz w:val="28"/>
          <w:szCs w:val="28"/>
        </w:rPr>
      </w:pPr>
    </w:p>
    <w:p w:rsidR="0092526B" w:rsidRPr="00FB44B4" w:rsidRDefault="0092526B" w:rsidP="0092526B">
      <w:pPr>
        <w:pStyle w:val="Greeting"/>
        <w:rPr>
          <w:b/>
          <w:sz w:val="28"/>
          <w:szCs w:val="28"/>
        </w:rPr>
      </w:pPr>
      <w:r w:rsidRPr="00FB44B4">
        <w:rPr>
          <w:b/>
          <w:sz w:val="28"/>
          <w:szCs w:val="28"/>
        </w:rPr>
        <w:t>What is a Learning Disability?</w:t>
      </w:r>
    </w:p>
    <w:p w:rsidR="0092526B" w:rsidRPr="00E919CC" w:rsidRDefault="0092526B" w:rsidP="0092526B">
      <w:pPr>
        <w:pStyle w:val="Greeting"/>
        <w:spacing w:line="276" w:lineRule="auto"/>
        <w:jc w:val="left"/>
        <w:rPr>
          <w:rFonts w:cs="Arial"/>
          <w:sz w:val="24"/>
          <w:szCs w:val="24"/>
        </w:rPr>
      </w:pPr>
      <w:r w:rsidRPr="00E919CC">
        <w:rPr>
          <w:rFonts w:cs="Arial"/>
          <w:sz w:val="24"/>
          <w:szCs w:val="24"/>
        </w:rPr>
        <w:t>Learning Disability (LD) is the result of a neurological disorder which causes the learner to receive and process some information inaccurately.</w:t>
      </w:r>
      <w:r>
        <w:rPr>
          <w:rFonts w:cs="Arial"/>
          <w:sz w:val="24"/>
          <w:szCs w:val="24"/>
        </w:rPr>
        <w:t xml:space="preserve">  </w:t>
      </w:r>
      <w:r w:rsidRPr="00E919CC">
        <w:rPr>
          <w:rFonts w:cs="Arial"/>
          <w:sz w:val="24"/>
          <w:szCs w:val="24"/>
        </w:rPr>
        <w:t xml:space="preserve">For more information see: </w:t>
      </w:r>
      <w:hyperlink r:id="rId8" w:history="1">
        <w:r w:rsidRPr="00E919CC">
          <w:rPr>
            <w:rStyle w:val="Hyperlink"/>
            <w:rFonts w:cs="Arial"/>
            <w:sz w:val="24"/>
            <w:szCs w:val="24"/>
          </w:rPr>
          <w:t>http://www.adcet.edu.au/Cats/Specific_Impairments/Learning_Disabilities.chpx</w:t>
        </w:r>
      </w:hyperlink>
    </w:p>
    <w:p w:rsidR="0092526B" w:rsidRDefault="0092526B" w:rsidP="0092526B">
      <w:pPr>
        <w:pStyle w:val="Greeting"/>
        <w:spacing w:after="0"/>
        <w:jc w:val="left"/>
        <w:rPr>
          <w:b/>
          <w:sz w:val="28"/>
          <w:szCs w:val="28"/>
        </w:rPr>
      </w:pPr>
    </w:p>
    <w:p w:rsidR="0092526B" w:rsidRPr="00FB44B4" w:rsidRDefault="0092526B" w:rsidP="0092526B">
      <w:pPr>
        <w:pStyle w:val="Greeting"/>
        <w:spacing w:after="0"/>
        <w:jc w:val="left"/>
        <w:rPr>
          <w:b/>
          <w:sz w:val="28"/>
          <w:szCs w:val="28"/>
        </w:rPr>
      </w:pPr>
      <w:r w:rsidRPr="00FB44B4">
        <w:rPr>
          <w:b/>
          <w:sz w:val="28"/>
          <w:szCs w:val="28"/>
        </w:rPr>
        <w:t xml:space="preserve">What Happens in the Assessment Process? </w:t>
      </w:r>
    </w:p>
    <w:p w:rsidR="0092526B" w:rsidRPr="00E919CC" w:rsidRDefault="0092526B" w:rsidP="0092526B">
      <w:pPr>
        <w:pStyle w:val="Greeting"/>
        <w:spacing w:after="0" w:line="276" w:lineRule="auto"/>
        <w:rPr>
          <w:rFonts w:ascii="Calibri" w:hAnsi="Calibri"/>
          <w:sz w:val="24"/>
          <w:szCs w:val="24"/>
        </w:rPr>
      </w:pPr>
      <w:r w:rsidRPr="00E919CC">
        <w:rPr>
          <w:sz w:val="24"/>
          <w:szCs w:val="24"/>
        </w:rPr>
        <w:t>Usually there will be several components: an interview, a number of testing sessions, a feedback interview and confidential written report. The types of test questions you are asked should come from approved standardized professional assessment tools. There are often practice items before each test. What tests are used depends on the individual but may include both psychological and academic skills. Skills and abilities assessed may include:</w:t>
      </w:r>
    </w:p>
    <w:p w:rsidR="0092526B" w:rsidRDefault="0092526B" w:rsidP="0092526B">
      <w:pPr>
        <w:pStyle w:val="Greeting"/>
        <w:contextualSpacing/>
        <w:jc w:val="left"/>
        <w:rPr>
          <w:rFonts w:cs="Arial"/>
          <w:b/>
          <w:sz w:val="24"/>
          <w:szCs w:val="24"/>
          <w:u w:val="single"/>
        </w:rPr>
      </w:pPr>
    </w:p>
    <w:p w:rsidR="0092526B" w:rsidRPr="00FB1B97" w:rsidRDefault="0092526B" w:rsidP="0092526B">
      <w:pPr>
        <w:pStyle w:val="Greeting"/>
        <w:contextualSpacing/>
        <w:jc w:val="left"/>
        <w:rPr>
          <w:rFonts w:ascii="Calibri" w:hAnsi="Calibri"/>
          <w:b/>
          <w:sz w:val="24"/>
          <w:szCs w:val="24"/>
          <w:u w:val="single"/>
        </w:rPr>
      </w:pPr>
      <w:r w:rsidRPr="00FB1B97">
        <w:rPr>
          <w:rFonts w:cs="Arial"/>
          <w:b/>
          <w:sz w:val="24"/>
          <w:szCs w:val="24"/>
          <w:u w:val="single"/>
        </w:rPr>
        <w:t>Psychological</w:t>
      </w:r>
      <w:r w:rsidRPr="00FB1B97">
        <w:rPr>
          <w:rFonts w:ascii="Calibri" w:hAnsi="Calibri"/>
          <w:b/>
          <w:sz w:val="24"/>
          <w:szCs w:val="24"/>
          <w:u w:val="single"/>
        </w:rPr>
        <w:t>:</w:t>
      </w:r>
    </w:p>
    <w:p w:rsidR="0092526B" w:rsidRPr="00FB44B4" w:rsidRDefault="0092526B" w:rsidP="0092526B">
      <w:pPr>
        <w:pStyle w:val="Greeting"/>
        <w:numPr>
          <w:ilvl w:val="0"/>
          <w:numId w:val="1"/>
        </w:numPr>
        <w:spacing w:before="100" w:beforeAutospacing="1" w:after="0" w:line="240" w:lineRule="auto"/>
        <w:ind w:left="714" w:hanging="357"/>
        <w:contextualSpacing/>
        <w:jc w:val="left"/>
        <w:rPr>
          <w:rFonts w:cs="Arial"/>
          <w:sz w:val="24"/>
          <w:szCs w:val="24"/>
        </w:rPr>
      </w:pPr>
      <w:r w:rsidRPr="00FB44B4">
        <w:rPr>
          <w:rFonts w:cs="Arial"/>
          <w:sz w:val="24"/>
          <w:szCs w:val="24"/>
        </w:rPr>
        <w:t>intelligence</w:t>
      </w:r>
    </w:p>
    <w:p w:rsidR="0092526B" w:rsidRPr="00FB44B4" w:rsidRDefault="0092526B" w:rsidP="0092526B">
      <w:pPr>
        <w:pStyle w:val="Greeting"/>
        <w:numPr>
          <w:ilvl w:val="0"/>
          <w:numId w:val="1"/>
        </w:numPr>
        <w:spacing w:before="100" w:beforeAutospacing="1" w:after="0" w:line="240" w:lineRule="auto"/>
        <w:ind w:left="714" w:hanging="357"/>
        <w:jc w:val="left"/>
        <w:rPr>
          <w:rFonts w:cs="Arial"/>
          <w:sz w:val="24"/>
          <w:szCs w:val="24"/>
        </w:rPr>
      </w:pPr>
      <w:r w:rsidRPr="00FB44B4">
        <w:rPr>
          <w:rFonts w:cs="Arial"/>
          <w:sz w:val="24"/>
          <w:szCs w:val="24"/>
        </w:rPr>
        <w:t>language skills</w:t>
      </w:r>
    </w:p>
    <w:p w:rsidR="0092526B" w:rsidRPr="00FB44B4" w:rsidRDefault="0092526B" w:rsidP="0092526B">
      <w:pPr>
        <w:pStyle w:val="Greeting"/>
        <w:numPr>
          <w:ilvl w:val="0"/>
          <w:numId w:val="1"/>
        </w:numPr>
        <w:spacing w:before="100" w:beforeAutospacing="1" w:after="0" w:line="240" w:lineRule="auto"/>
        <w:ind w:left="714" w:hanging="357"/>
        <w:jc w:val="left"/>
        <w:rPr>
          <w:rFonts w:cs="Arial"/>
          <w:sz w:val="24"/>
          <w:szCs w:val="24"/>
        </w:rPr>
      </w:pPr>
      <w:r w:rsidRPr="00FB44B4">
        <w:rPr>
          <w:rFonts w:cs="Arial"/>
          <w:sz w:val="24"/>
          <w:szCs w:val="24"/>
        </w:rPr>
        <w:t>memory</w:t>
      </w:r>
    </w:p>
    <w:p w:rsidR="0092526B" w:rsidRPr="00FB44B4" w:rsidRDefault="0092526B" w:rsidP="0092526B">
      <w:pPr>
        <w:pStyle w:val="Greeting"/>
        <w:numPr>
          <w:ilvl w:val="0"/>
          <w:numId w:val="1"/>
        </w:numPr>
        <w:spacing w:before="100" w:beforeAutospacing="1" w:after="0" w:line="240" w:lineRule="auto"/>
        <w:ind w:left="714" w:hanging="357"/>
        <w:jc w:val="left"/>
        <w:rPr>
          <w:rFonts w:cs="Arial"/>
          <w:sz w:val="24"/>
          <w:szCs w:val="24"/>
        </w:rPr>
      </w:pPr>
      <w:r w:rsidRPr="00FB44B4">
        <w:rPr>
          <w:rFonts w:cs="Arial"/>
          <w:sz w:val="24"/>
          <w:szCs w:val="24"/>
        </w:rPr>
        <w:t>verbal and visual learning</w:t>
      </w:r>
    </w:p>
    <w:p w:rsidR="0092526B" w:rsidRPr="00FB44B4" w:rsidRDefault="0092526B" w:rsidP="0092526B">
      <w:pPr>
        <w:pStyle w:val="Greeting"/>
        <w:numPr>
          <w:ilvl w:val="0"/>
          <w:numId w:val="1"/>
        </w:numPr>
        <w:spacing w:before="100" w:beforeAutospacing="1" w:after="0" w:line="240" w:lineRule="auto"/>
        <w:ind w:left="714" w:hanging="357"/>
        <w:jc w:val="left"/>
        <w:rPr>
          <w:rFonts w:cs="Arial"/>
          <w:sz w:val="24"/>
          <w:szCs w:val="24"/>
        </w:rPr>
      </w:pPr>
      <w:r w:rsidRPr="00FB44B4">
        <w:rPr>
          <w:rFonts w:cs="Arial"/>
          <w:sz w:val="24"/>
          <w:szCs w:val="24"/>
        </w:rPr>
        <w:t>attention/concentration</w:t>
      </w:r>
    </w:p>
    <w:p w:rsidR="0092526B" w:rsidRPr="00FB44B4" w:rsidRDefault="0092526B" w:rsidP="0092526B">
      <w:pPr>
        <w:pStyle w:val="Greeting"/>
        <w:numPr>
          <w:ilvl w:val="0"/>
          <w:numId w:val="1"/>
        </w:numPr>
        <w:spacing w:before="100" w:beforeAutospacing="1" w:after="0" w:line="240" w:lineRule="auto"/>
        <w:ind w:left="714" w:hanging="357"/>
        <w:jc w:val="left"/>
        <w:rPr>
          <w:rFonts w:cs="Arial"/>
          <w:sz w:val="24"/>
          <w:szCs w:val="24"/>
        </w:rPr>
      </w:pPr>
      <w:r w:rsidRPr="00FB44B4">
        <w:rPr>
          <w:rFonts w:cs="Arial"/>
          <w:sz w:val="24"/>
          <w:szCs w:val="24"/>
        </w:rPr>
        <w:t>eye-hand coordination for paper-and-pencil tasks</w:t>
      </w:r>
    </w:p>
    <w:p w:rsidR="0092526B" w:rsidRPr="00FB44B4" w:rsidRDefault="0092526B" w:rsidP="0092526B">
      <w:pPr>
        <w:pStyle w:val="Greeting"/>
        <w:numPr>
          <w:ilvl w:val="0"/>
          <w:numId w:val="1"/>
        </w:numPr>
        <w:spacing w:before="100" w:beforeAutospacing="1" w:after="0" w:line="240" w:lineRule="auto"/>
        <w:ind w:left="714" w:hanging="357"/>
        <w:jc w:val="left"/>
        <w:rPr>
          <w:rFonts w:cs="Arial"/>
          <w:sz w:val="24"/>
          <w:szCs w:val="24"/>
        </w:rPr>
      </w:pPr>
      <w:r w:rsidRPr="00FB44B4">
        <w:rPr>
          <w:rFonts w:cs="Arial"/>
          <w:sz w:val="24"/>
          <w:szCs w:val="24"/>
        </w:rPr>
        <w:t>planning ability</w:t>
      </w:r>
    </w:p>
    <w:p w:rsidR="0092526B" w:rsidRDefault="0092526B" w:rsidP="0092526B">
      <w:pPr>
        <w:pStyle w:val="Greeting"/>
        <w:numPr>
          <w:ilvl w:val="0"/>
          <w:numId w:val="1"/>
        </w:numPr>
        <w:spacing w:before="100" w:beforeAutospacing="1" w:after="0" w:line="240" w:lineRule="auto"/>
        <w:ind w:left="714" w:hanging="357"/>
        <w:jc w:val="left"/>
        <w:rPr>
          <w:rFonts w:cs="Arial"/>
          <w:sz w:val="24"/>
          <w:szCs w:val="24"/>
        </w:rPr>
      </w:pPr>
      <w:r w:rsidRPr="00FB44B4">
        <w:rPr>
          <w:rFonts w:cs="Arial"/>
          <w:sz w:val="24"/>
          <w:szCs w:val="24"/>
        </w:rPr>
        <w:t>reflective/impulsive response style</w:t>
      </w:r>
    </w:p>
    <w:p w:rsidR="0092526B" w:rsidRPr="0092526B" w:rsidRDefault="0092526B" w:rsidP="0092526B">
      <w:pPr>
        <w:rPr>
          <w:rFonts w:ascii="Arial" w:eastAsia="Times New Roman" w:hAnsi="Arial" w:cs="Arial"/>
          <w:color w:val="000000" w:themeColor="text1"/>
          <w:sz w:val="24"/>
          <w:szCs w:val="24"/>
          <w:u w:val="single"/>
        </w:rPr>
      </w:pPr>
      <w:r>
        <w:rPr>
          <w:rFonts w:cs="Arial"/>
          <w:sz w:val="24"/>
          <w:szCs w:val="24"/>
          <w:u w:val="single"/>
        </w:rPr>
        <w:br w:type="page"/>
      </w:r>
    </w:p>
    <w:p w:rsidR="0092526B" w:rsidRPr="00FB1B97" w:rsidRDefault="0092526B" w:rsidP="0092526B">
      <w:pPr>
        <w:pStyle w:val="Greeting"/>
        <w:spacing w:line="240" w:lineRule="auto"/>
        <w:contextualSpacing/>
        <w:jc w:val="left"/>
        <w:rPr>
          <w:rFonts w:cs="Arial"/>
          <w:b/>
          <w:sz w:val="24"/>
          <w:szCs w:val="24"/>
          <w:u w:val="single"/>
        </w:rPr>
      </w:pPr>
      <w:r w:rsidRPr="00FB1B97">
        <w:rPr>
          <w:rFonts w:cs="Arial"/>
          <w:b/>
          <w:sz w:val="24"/>
          <w:szCs w:val="24"/>
          <w:u w:val="single"/>
        </w:rPr>
        <w:lastRenderedPageBreak/>
        <w:t>Academic:</w:t>
      </w:r>
    </w:p>
    <w:p w:rsidR="0092526B" w:rsidRPr="00FB44B4" w:rsidRDefault="0092526B" w:rsidP="0092526B">
      <w:pPr>
        <w:pStyle w:val="Greeting"/>
        <w:numPr>
          <w:ilvl w:val="0"/>
          <w:numId w:val="1"/>
        </w:numPr>
        <w:spacing w:before="100" w:beforeAutospacing="1" w:after="100" w:afterAutospacing="1" w:line="240" w:lineRule="auto"/>
        <w:ind w:left="714" w:hanging="357"/>
        <w:contextualSpacing/>
        <w:jc w:val="left"/>
        <w:rPr>
          <w:rFonts w:cs="Arial"/>
          <w:sz w:val="24"/>
          <w:szCs w:val="24"/>
        </w:rPr>
      </w:pPr>
      <w:r w:rsidRPr="00FB44B4">
        <w:rPr>
          <w:rFonts w:cs="Arial"/>
          <w:sz w:val="24"/>
          <w:szCs w:val="24"/>
        </w:rPr>
        <w:t>reading (phonetic skills, sight vocabulary, reading comprehension),</w:t>
      </w:r>
    </w:p>
    <w:p w:rsidR="0092526B" w:rsidRPr="00FB44B4" w:rsidRDefault="0092526B" w:rsidP="0092526B">
      <w:pPr>
        <w:pStyle w:val="Greeting"/>
        <w:numPr>
          <w:ilvl w:val="0"/>
          <w:numId w:val="1"/>
        </w:numPr>
        <w:spacing w:before="100" w:beforeAutospacing="1" w:after="100" w:afterAutospacing="1" w:line="240" w:lineRule="auto"/>
        <w:ind w:left="714" w:hanging="357"/>
        <w:jc w:val="left"/>
        <w:rPr>
          <w:rFonts w:cs="Arial"/>
          <w:sz w:val="24"/>
          <w:szCs w:val="24"/>
        </w:rPr>
      </w:pPr>
      <w:r w:rsidRPr="00FB44B4">
        <w:rPr>
          <w:rFonts w:cs="Arial"/>
          <w:sz w:val="24"/>
          <w:szCs w:val="24"/>
        </w:rPr>
        <w:t>spelling</w:t>
      </w:r>
    </w:p>
    <w:p w:rsidR="0092526B" w:rsidRPr="00FB44B4" w:rsidRDefault="0092526B" w:rsidP="0092526B">
      <w:pPr>
        <w:pStyle w:val="Greeting"/>
        <w:numPr>
          <w:ilvl w:val="0"/>
          <w:numId w:val="1"/>
        </w:numPr>
        <w:spacing w:before="100" w:beforeAutospacing="1" w:after="100" w:afterAutospacing="1" w:line="240" w:lineRule="auto"/>
        <w:ind w:left="714" w:hanging="357"/>
        <w:jc w:val="left"/>
        <w:rPr>
          <w:rFonts w:cs="Arial"/>
          <w:sz w:val="24"/>
          <w:szCs w:val="24"/>
        </w:rPr>
      </w:pPr>
      <w:r w:rsidRPr="00FB44B4">
        <w:rPr>
          <w:rFonts w:cs="Arial"/>
          <w:sz w:val="24"/>
          <w:szCs w:val="24"/>
        </w:rPr>
        <w:t>writing</w:t>
      </w:r>
    </w:p>
    <w:p w:rsidR="0092526B" w:rsidRPr="00FB44B4" w:rsidRDefault="0092526B" w:rsidP="0092526B">
      <w:pPr>
        <w:pStyle w:val="Greeting"/>
        <w:numPr>
          <w:ilvl w:val="0"/>
          <w:numId w:val="1"/>
        </w:numPr>
        <w:spacing w:before="100" w:beforeAutospacing="1" w:after="100" w:afterAutospacing="1" w:line="240" w:lineRule="auto"/>
        <w:ind w:left="714" w:hanging="357"/>
        <w:jc w:val="left"/>
        <w:rPr>
          <w:rFonts w:cs="Arial"/>
          <w:sz w:val="24"/>
          <w:szCs w:val="24"/>
        </w:rPr>
      </w:pPr>
      <w:r w:rsidRPr="00FB44B4">
        <w:rPr>
          <w:rFonts w:cs="Arial"/>
          <w:sz w:val="24"/>
          <w:szCs w:val="24"/>
        </w:rPr>
        <w:t>mathematics (basic numerical operations, mathematical reasoning),</w:t>
      </w:r>
    </w:p>
    <w:p w:rsidR="0092526B" w:rsidRPr="00FB44B4" w:rsidRDefault="0092526B" w:rsidP="0092526B">
      <w:pPr>
        <w:pStyle w:val="Greeting"/>
        <w:numPr>
          <w:ilvl w:val="0"/>
          <w:numId w:val="1"/>
        </w:numPr>
        <w:spacing w:before="100" w:beforeAutospacing="1" w:after="100" w:afterAutospacing="1" w:line="240" w:lineRule="auto"/>
        <w:ind w:left="714" w:hanging="357"/>
        <w:jc w:val="left"/>
        <w:rPr>
          <w:rFonts w:cs="Arial"/>
          <w:sz w:val="24"/>
          <w:szCs w:val="24"/>
        </w:rPr>
      </w:pPr>
      <w:r w:rsidRPr="00FB44B4">
        <w:rPr>
          <w:rFonts w:cs="Arial"/>
          <w:sz w:val="24"/>
          <w:szCs w:val="24"/>
        </w:rPr>
        <w:t>academic fluency (speed of reading, writing, calculating)</w:t>
      </w:r>
    </w:p>
    <w:p w:rsidR="0092526B" w:rsidRPr="00FB44B4" w:rsidRDefault="0092526B" w:rsidP="0092526B">
      <w:pPr>
        <w:pStyle w:val="Greeting"/>
        <w:numPr>
          <w:ilvl w:val="0"/>
          <w:numId w:val="1"/>
        </w:numPr>
        <w:spacing w:before="100" w:beforeAutospacing="1" w:after="100" w:afterAutospacing="1" w:line="240" w:lineRule="auto"/>
        <w:ind w:left="714" w:hanging="357"/>
        <w:jc w:val="left"/>
        <w:rPr>
          <w:rFonts w:cs="Arial"/>
          <w:sz w:val="24"/>
          <w:szCs w:val="24"/>
        </w:rPr>
      </w:pPr>
      <w:r w:rsidRPr="00FB44B4">
        <w:rPr>
          <w:rFonts w:cs="Arial"/>
          <w:sz w:val="24"/>
          <w:szCs w:val="24"/>
        </w:rPr>
        <w:t>listening comprehension</w:t>
      </w:r>
    </w:p>
    <w:p w:rsidR="0092526B" w:rsidRDefault="0092526B" w:rsidP="0092526B">
      <w:pPr>
        <w:pStyle w:val="Greeting"/>
        <w:numPr>
          <w:ilvl w:val="0"/>
          <w:numId w:val="1"/>
        </w:numPr>
        <w:spacing w:before="100" w:beforeAutospacing="1" w:after="100" w:afterAutospacing="1" w:line="240" w:lineRule="auto"/>
        <w:ind w:left="714" w:hanging="357"/>
        <w:jc w:val="left"/>
        <w:rPr>
          <w:rFonts w:cs="Arial"/>
          <w:sz w:val="24"/>
          <w:szCs w:val="24"/>
        </w:rPr>
      </w:pPr>
      <w:r w:rsidRPr="00FB44B4">
        <w:rPr>
          <w:rFonts w:cs="Arial"/>
          <w:sz w:val="24"/>
          <w:szCs w:val="24"/>
        </w:rPr>
        <w:t>oral expressive skills</w:t>
      </w:r>
    </w:p>
    <w:p w:rsidR="0092526B" w:rsidRPr="00FB44B4" w:rsidRDefault="0092526B" w:rsidP="0092526B">
      <w:pPr>
        <w:pStyle w:val="Greeting"/>
        <w:spacing w:line="240" w:lineRule="auto"/>
        <w:jc w:val="left"/>
        <w:rPr>
          <w:rFonts w:cs="Arial"/>
          <w:b/>
          <w:sz w:val="24"/>
          <w:szCs w:val="24"/>
        </w:rPr>
      </w:pPr>
    </w:p>
    <w:p w:rsidR="0092526B" w:rsidRPr="00FB44B4" w:rsidRDefault="0092526B" w:rsidP="0092526B">
      <w:pPr>
        <w:pStyle w:val="Greeting"/>
        <w:spacing w:line="240" w:lineRule="auto"/>
        <w:jc w:val="left"/>
        <w:rPr>
          <w:rFonts w:cs="Arial"/>
          <w:b/>
          <w:sz w:val="28"/>
          <w:szCs w:val="28"/>
        </w:rPr>
      </w:pPr>
      <w:r w:rsidRPr="00FB44B4">
        <w:rPr>
          <w:rFonts w:cs="Arial"/>
          <w:b/>
          <w:sz w:val="28"/>
          <w:szCs w:val="28"/>
        </w:rPr>
        <w:t xml:space="preserve">Where to get an assessment: Some referral options </w:t>
      </w:r>
    </w:p>
    <w:p w:rsidR="0092526B" w:rsidRDefault="0092526B" w:rsidP="0092526B">
      <w:pPr>
        <w:pStyle w:val="Greeting"/>
        <w:spacing w:line="276" w:lineRule="auto"/>
        <w:jc w:val="left"/>
        <w:rPr>
          <w:rFonts w:cs="Arial"/>
          <w:sz w:val="24"/>
          <w:szCs w:val="24"/>
        </w:rPr>
      </w:pPr>
      <w:r w:rsidRPr="00FB44B4">
        <w:rPr>
          <w:rFonts w:cs="Arial"/>
          <w:sz w:val="24"/>
          <w:szCs w:val="24"/>
        </w:rPr>
        <w:t>Please note, the Australian Psychological Society APS website can provide a broader list of practitioners (</w:t>
      </w:r>
      <w:hyperlink r:id="rId9" w:history="1">
        <w:r w:rsidRPr="009954BE">
          <w:rPr>
            <w:rStyle w:val="Hyperlink"/>
            <w:rFonts w:cs="Arial"/>
            <w:sz w:val="24"/>
            <w:szCs w:val="24"/>
          </w:rPr>
          <w:t>http://www.psychology.org.au/</w:t>
        </w:r>
      </w:hyperlink>
      <w:r>
        <w:rPr>
          <w:rFonts w:cs="Arial"/>
          <w:sz w:val="24"/>
          <w:szCs w:val="24"/>
        </w:rPr>
        <w:t xml:space="preserve"> </w:t>
      </w:r>
      <w:r w:rsidRPr="00FB44B4">
        <w:rPr>
          <w:rFonts w:cs="Arial"/>
          <w:sz w:val="24"/>
          <w:szCs w:val="24"/>
        </w:rPr>
        <w:t>). You should discuss the fee before booking an appointment. Some practitioners will offer a reduced fee or let you pay in instalments if there are financial constraints.</w:t>
      </w:r>
    </w:p>
    <w:p w:rsidR="0092526B" w:rsidRDefault="0092526B" w:rsidP="0092526B">
      <w:pPr>
        <w:pStyle w:val="Greeting"/>
        <w:spacing w:line="276" w:lineRule="auto"/>
        <w:jc w:val="left"/>
        <w:rPr>
          <w:rFonts w:cs="Arial"/>
          <w:sz w:val="24"/>
          <w:szCs w:val="24"/>
        </w:rPr>
      </w:pPr>
    </w:p>
    <w:p w:rsidR="0092526B" w:rsidRPr="007630AB" w:rsidRDefault="0092526B" w:rsidP="0092526B">
      <w:pPr>
        <w:pStyle w:val="Greeting"/>
        <w:spacing w:line="276" w:lineRule="auto"/>
        <w:jc w:val="left"/>
        <w:rPr>
          <w:rFonts w:cs="Arial"/>
          <w:b/>
          <w:sz w:val="24"/>
          <w:szCs w:val="24"/>
        </w:rPr>
      </w:pPr>
      <w:r w:rsidRPr="007630AB">
        <w:rPr>
          <w:rFonts w:cs="Arial"/>
          <w:b/>
          <w:sz w:val="24"/>
          <w:szCs w:val="24"/>
        </w:rPr>
        <w:t>Providers within close proximity to UWA: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2526B" w:rsidTr="006F12DF">
        <w:tc>
          <w:tcPr>
            <w:tcW w:w="4530" w:type="dxa"/>
          </w:tcPr>
          <w:p w:rsidR="0092526B" w:rsidRPr="002C415C" w:rsidRDefault="0092526B" w:rsidP="006F12DF">
            <w:pPr>
              <w:pStyle w:val="Greeting"/>
              <w:spacing w:line="240" w:lineRule="auto"/>
              <w:jc w:val="left"/>
              <w:rPr>
                <w:rFonts w:cs="Arial"/>
                <w:b/>
                <w:sz w:val="24"/>
                <w:szCs w:val="24"/>
              </w:rPr>
            </w:pPr>
            <w:r w:rsidRPr="002C415C">
              <w:rPr>
                <w:rFonts w:cs="Arial"/>
                <w:b/>
                <w:sz w:val="24"/>
                <w:szCs w:val="24"/>
              </w:rPr>
              <w:t xml:space="preserve">Dr Shane </w:t>
            </w:r>
            <w:proofErr w:type="spellStart"/>
            <w:r w:rsidRPr="002C415C">
              <w:rPr>
                <w:rFonts w:cs="Arial"/>
                <w:b/>
                <w:sz w:val="24"/>
                <w:szCs w:val="24"/>
              </w:rPr>
              <w:t>Langsford</w:t>
            </w:r>
            <w:proofErr w:type="spellEnd"/>
          </w:p>
          <w:p w:rsidR="0092526B" w:rsidRPr="002C415C" w:rsidRDefault="0092526B" w:rsidP="006F12DF">
            <w:pPr>
              <w:pStyle w:val="Greeting"/>
              <w:spacing w:line="240" w:lineRule="auto"/>
              <w:jc w:val="left"/>
              <w:rPr>
                <w:rFonts w:cs="Arial"/>
                <w:sz w:val="24"/>
                <w:szCs w:val="24"/>
              </w:rPr>
            </w:pPr>
            <w:r>
              <w:rPr>
                <w:rFonts w:cs="Arial"/>
                <w:sz w:val="24"/>
                <w:szCs w:val="24"/>
              </w:rPr>
              <w:t>Suite 9/336 Churchill Ave</w:t>
            </w:r>
          </w:p>
          <w:p w:rsidR="0092526B" w:rsidRPr="002C415C" w:rsidRDefault="0092526B" w:rsidP="006F12DF">
            <w:pPr>
              <w:pStyle w:val="Greeting"/>
              <w:spacing w:line="240" w:lineRule="auto"/>
              <w:jc w:val="left"/>
              <w:rPr>
                <w:rFonts w:cs="Arial"/>
                <w:sz w:val="24"/>
                <w:szCs w:val="24"/>
              </w:rPr>
            </w:pPr>
            <w:r w:rsidRPr="002C415C">
              <w:rPr>
                <w:rFonts w:cs="Arial"/>
                <w:sz w:val="24"/>
                <w:szCs w:val="24"/>
              </w:rPr>
              <w:t>Subiaco WA 6008</w:t>
            </w:r>
          </w:p>
          <w:p w:rsidR="0092526B" w:rsidRPr="002C415C" w:rsidRDefault="0092526B" w:rsidP="006F12DF">
            <w:pPr>
              <w:pStyle w:val="Greeting"/>
              <w:spacing w:line="240" w:lineRule="auto"/>
              <w:jc w:val="left"/>
              <w:rPr>
                <w:rFonts w:cs="Arial"/>
                <w:sz w:val="24"/>
                <w:szCs w:val="24"/>
              </w:rPr>
            </w:pPr>
            <w:r w:rsidRPr="002C415C">
              <w:rPr>
                <w:rFonts w:cs="Arial"/>
                <w:sz w:val="24"/>
                <w:szCs w:val="24"/>
              </w:rPr>
              <w:t>slangsford@pecs.net.au</w:t>
            </w:r>
          </w:p>
          <w:p w:rsidR="0092526B" w:rsidRPr="002C415C" w:rsidRDefault="0092526B" w:rsidP="006F12DF">
            <w:pPr>
              <w:pStyle w:val="Greeting"/>
              <w:spacing w:line="240" w:lineRule="auto"/>
              <w:jc w:val="left"/>
              <w:rPr>
                <w:rFonts w:cs="Arial"/>
                <w:sz w:val="24"/>
                <w:szCs w:val="24"/>
              </w:rPr>
            </w:pPr>
            <w:r w:rsidRPr="002C415C">
              <w:rPr>
                <w:rFonts w:cs="Arial"/>
                <w:sz w:val="24"/>
                <w:szCs w:val="24"/>
              </w:rPr>
              <w:t>www.pecs.net.au</w:t>
            </w:r>
          </w:p>
          <w:p w:rsidR="0092526B" w:rsidRPr="002C415C" w:rsidRDefault="0092526B" w:rsidP="006F12DF">
            <w:pPr>
              <w:pStyle w:val="Greeting"/>
              <w:spacing w:line="240" w:lineRule="auto"/>
              <w:jc w:val="left"/>
              <w:rPr>
                <w:rFonts w:cs="Arial"/>
                <w:sz w:val="24"/>
                <w:szCs w:val="24"/>
              </w:rPr>
            </w:pPr>
            <w:r w:rsidRPr="002C415C">
              <w:rPr>
                <w:rFonts w:cs="Arial"/>
                <w:sz w:val="24"/>
                <w:szCs w:val="24"/>
              </w:rPr>
              <w:t xml:space="preserve">Telephone: </w:t>
            </w:r>
            <w:r>
              <w:rPr>
                <w:rFonts w:cs="Arial"/>
                <w:sz w:val="24"/>
                <w:szCs w:val="24"/>
              </w:rPr>
              <w:t>9</w:t>
            </w:r>
            <w:r w:rsidRPr="002C415C">
              <w:rPr>
                <w:rFonts w:cs="Arial"/>
                <w:sz w:val="24"/>
                <w:szCs w:val="24"/>
              </w:rPr>
              <w:t>388 8044</w:t>
            </w:r>
          </w:p>
          <w:p w:rsidR="0092526B" w:rsidRPr="002C415C" w:rsidRDefault="0092526B" w:rsidP="006F12DF">
            <w:pPr>
              <w:pStyle w:val="Greeting"/>
              <w:spacing w:line="240" w:lineRule="auto"/>
              <w:jc w:val="left"/>
              <w:rPr>
                <w:rFonts w:cs="Arial"/>
                <w:sz w:val="24"/>
                <w:szCs w:val="24"/>
              </w:rPr>
            </w:pPr>
            <w:r>
              <w:rPr>
                <w:rFonts w:cs="Arial"/>
                <w:sz w:val="24"/>
                <w:szCs w:val="24"/>
              </w:rPr>
              <w:t>Facsimile: 9388 8077</w:t>
            </w:r>
          </w:p>
          <w:p w:rsidR="0092526B" w:rsidRDefault="0092526B" w:rsidP="006F12DF">
            <w:pPr>
              <w:pStyle w:val="Greeting"/>
              <w:spacing w:line="240" w:lineRule="auto"/>
              <w:jc w:val="left"/>
              <w:rPr>
                <w:rFonts w:cs="Arial"/>
                <w:sz w:val="24"/>
                <w:szCs w:val="24"/>
              </w:rPr>
            </w:pPr>
            <w:r w:rsidRPr="002C415C">
              <w:rPr>
                <w:rFonts w:cs="Arial"/>
                <w:sz w:val="24"/>
                <w:szCs w:val="24"/>
              </w:rPr>
              <w:t>Mobile: 041 444 2829</w:t>
            </w:r>
          </w:p>
        </w:tc>
        <w:tc>
          <w:tcPr>
            <w:tcW w:w="4531" w:type="dxa"/>
          </w:tcPr>
          <w:p w:rsidR="0092526B" w:rsidRPr="002C415C" w:rsidRDefault="0092526B" w:rsidP="006F12DF">
            <w:pPr>
              <w:pStyle w:val="Greeting"/>
              <w:spacing w:line="276" w:lineRule="auto"/>
              <w:jc w:val="left"/>
              <w:rPr>
                <w:rFonts w:cs="Arial"/>
                <w:b/>
                <w:sz w:val="24"/>
                <w:szCs w:val="24"/>
              </w:rPr>
            </w:pPr>
            <w:r w:rsidRPr="002C415C">
              <w:rPr>
                <w:rFonts w:cs="Arial"/>
                <w:b/>
                <w:sz w:val="24"/>
                <w:szCs w:val="24"/>
              </w:rPr>
              <w:t xml:space="preserve">Jennifer </w:t>
            </w:r>
            <w:proofErr w:type="spellStart"/>
            <w:r w:rsidRPr="002C415C">
              <w:rPr>
                <w:rFonts w:cs="Arial"/>
                <w:b/>
                <w:sz w:val="24"/>
                <w:szCs w:val="24"/>
              </w:rPr>
              <w:t>Bamber</w:t>
            </w:r>
            <w:proofErr w:type="spellEnd"/>
            <w:r w:rsidRPr="002C415C">
              <w:rPr>
                <w:rFonts w:cs="Arial"/>
                <w:b/>
                <w:sz w:val="24"/>
                <w:szCs w:val="24"/>
              </w:rPr>
              <w:t>-Mayes</w:t>
            </w:r>
          </w:p>
          <w:p w:rsidR="0092526B" w:rsidRPr="002C415C" w:rsidRDefault="0092526B" w:rsidP="006F12DF">
            <w:pPr>
              <w:pStyle w:val="Greeting"/>
              <w:spacing w:line="276" w:lineRule="auto"/>
              <w:jc w:val="left"/>
              <w:rPr>
                <w:rFonts w:cs="Arial"/>
                <w:sz w:val="24"/>
                <w:szCs w:val="24"/>
              </w:rPr>
            </w:pPr>
            <w:r w:rsidRPr="002C415C">
              <w:rPr>
                <w:rFonts w:cs="Arial"/>
                <w:sz w:val="24"/>
                <w:szCs w:val="24"/>
              </w:rPr>
              <w:t>Nedlands WA 6009</w:t>
            </w:r>
          </w:p>
          <w:p w:rsidR="0092526B" w:rsidRPr="002C415C" w:rsidRDefault="0092526B" w:rsidP="006F12DF">
            <w:pPr>
              <w:pStyle w:val="Greeting"/>
              <w:spacing w:line="276" w:lineRule="auto"/>
              <w:jc w:val="left"/>
              <w:rPr>
                <w:rFonts w:cs="Arial"/>
                <w:sz w:val="24"/>
                <w:szCs w:val="24"/>
              </w:rPr>
            </w:pPr>
            <w:r>
              <w:rPr>
                <w:rFonts w:cs="Arial"/>
                <w:sz w:val="24"/>
                <w:szCs w:val="24"/>
              </w:rPr>
              <w:t>Telephone: 9386 2088 / 9386 9992</w:t>
            </w:r>
          </w:p>
          <w:p w:rsidR="0092526B" w:rsidRDefault="0092526B" w:rsidP="006F12DF">
            <w:pPr>
              <w:pStyle w:val="Greeting"/>
              <w:spacing w:line="276" w:lineRule="auto"/>
              <w:jc w:val="left"/>
              <w:rPr>
                <w:rFonts w:cs="Arial"/>
                <w:sz w:val="24"/>
                <w:szCs w:val="24"/>
              </w:rPr>
            </w:pPr>
          </w:p>
        </w:tc>
      </w:tr>
      <w:tr w:rsidR="0092526B" w:rsidTr="006F12DF">
        <w:tc>
          <w:tcPr>
            <w:tcW w:w="4530" w:type="dxa"/>
          </w:tcPr>
          <w:p w:rsidR="0092526B" w:rsidRDefault="0092526B" w:rsidP="006F12DF">
            <w:pPr>
              <w:pStyle w:val="Greeting"/>
              <w:spacing w:line="276" w:lineRule="auto"/>
              <w:jc w:val="left"/>
              <w:rPr>
                <w:rFonts w:cs="Arial"/>
                <w:b/>
                <w:sz w:val="24"/>
                <w:szCs w:val="24"/>
              </w:rPr>
            </w:pPr>
          </w:p>
          <w:p w:rsidR="0092526B" w:rsidRPr="002C415C" w:rsidRDefault="0092526B" w:rsidP="006F12DF">
            <w:pPr>
              <w:pStyle w:val="Greeting"/>
              <w:spacing w:line="276" w:lineRule="auto"/>
              <w:jc w:val="left"/>
              <w:rPr>
                <w:rFonts w:cs="Arial"/>
                <w:b/>
                <w:sz w:val="24"/>
                <w:szCs w:val="24"/>
              </w:rPr>
            </w:pPr>
            <w:r w:rsidRPr="002C415C">
              <w:rPr>
                <w:rFonts w:cs="Arial"/>
                <w:b/>
                <w:sz w:val="24"/>
                <w:szCs w:val="24"/>
              </w:rPr>
              <w:t>Dyslexia SPELD Foundation</w:t>
            </w:r>
          </w:p>
          <w:p w:rsidR="0092526B" w:rsidRPr="002C415C" w:rsidRDefault="0092526B" w:rsidP="006F12DF">
            <w:pPr>
              <w:pStyle w:val="Greeting"/>
              <w:spacing w:line="276" w:lineRule="auto"/>
              <w:jc w:val="left"/>
              <w:rPr>
                <w:rFonts w:cs="Arial"/>
                <w:sz w:val="24"/>
                <w:szCs w:val="24"/>
              </w:rPr>
            </w:pPr>
            <w:r w:rsidRPr="002C415C">
              <w:rPr>
                <w:rFonts w:cs="Arial"/>
                <w:sz w:val="24"/>
                <w:szCs w:val="24"/>
              </w:rPr>
              <w:t>10 Broome St South Perth</w:t>
            </w:r>
          </w:p>
          <w:p w:rsidR="0092526B" w:rsidRDefault="0092526B" w:rsidP="006F12DF">
            <w:pPr>
              <w:pStyle w:val="Greeting"/>
              <w:spacing w:line="276" w:lineRule="auto"/>
              <w:jc w:val="left"/>
              <w:rPr>
                <w:rFonts w:cs="Arial"/>
                <w:sz w:val="24"/>
                <w:szCs w:val="24"/>
              </w:rPr>
            </w:pPr>
            <w:proofErr w:type="spellStart"/>
            <w:r w:rsidRPr="002C415C">
              <w:rPr>
                <w:rFonts w:cs="Arial"/>
                <w:sz w:val="24"/>
                <w:szCs w:val="24"/>
              </w:rPr>
              <w:t>Ph</w:t>
            </w:r>
            <w:proofErr w:type="spellEnd"/>
            <w:r w:rsidRPr="002C415C">
              <w:rPr>
                <w:rFonts w:cs="Arial"/>
                <w:sz w:val="24"/>
                <w:szCs w:val="24"/>
              </w:rPr>
              <w:t>: 08 9217 2500</w:t>
            </w:r>
          </w:p>
        </w:tc>
        <w:tc>
          <w:tcPr>
            <w:tcW w:w="4531" w:type="dxa"/>
          </w:tcPr>
          <w:p w:rsidR="0092526B" w:rsidRDefault="0092526B" w:rsidP="006F12DF">
            <w:pPr>
              <w:pStyle w:val="Greeting"/>
              <w:spacing w:after="0" w:line="240" w:lineRule="auto"/>
              <w:jc w:val="left"/>
              <w:rPr>
                <w:rFonts w:cs="Arial"/>
                <w:b/>
                <w:sz w:val="24"/>
                <w:szCs w:val="24"/>
              </w:rPr>
            </w:pPr>
          </w:p>
          <w:p w:rsidR="0092526B" w:rsidRPr="002C415C" w:rsidRDefault="0092526B" w:rsidP="006F12DF">
            <w:pPr>
              <w:pStyle w:val="Greeting"/>
              <w:spacing w:after="0" w:line="240" w:lineRule="auto"/>
              <w:jc w:val="left"/>
              <w:rPr>
                <w:rFonts w:cs="Arial"/>
                <w:b/>
                <w:sz w:val="24"/>
                <w:szCs w:val="24"/>
              </w:rPr>
            </w:pPr>
            <w:r w:rsidRPr="002C415C">
              <w:rPr>
                <w:rFonts w:cs="Arial"/>
                <w:b/>
                <w:sz w:val="24"/>
                <w:szCs w:val="24"/>
              </w:rPr>
              <w:t>Dr Larraine McLean</w:t>
            </w:r>
          </w:p>
          <w:p w:rsidR="0092526B" w:rsidRPr="002C415C" w:rsidRDefault="0092526B" w:rsidP="006F12DF">
            <w:pPr>
              <w:pStyle w:val="Greeting"/>
              <w:spacing w:after="0" w:line="240" w:lineRule="auto"/>
              <w:jc w:val="left"/>
              <w:rPr>
                <w:rFonts w:cs="Arial"/>
                <w:sz w:val="24"/>
                <w:szCs w:val="24"/>
              </w:rPr>
            </w:pPr>
            <w:r w:rsidRPr="002C415C">
              <w:rPr>
                <w:rFonts w:cs="Arial"/>
                <w:sz w:val="24"/>
                <w:szCs w:val="24"/>
              </w:rPr>
              <w:t>Fremantle or Nedlands offices</w:t>
            </w:r>
          </w:p>
          <w:p w:rsidR="0092526B" w:rsidRPr="002C415C" w:rsidRDefault="0092526B" w:rsidP="006F12DF">
            <w:pPr>
              <w:pStyle w:val="Greeting"/>
              <w:spacing w:after="0" w:line="240" w:lineRule="auto"/>
              <w:jc w:val="left"/>
              <w:rPr>
                <w:rFonts w:cs="Arial"/>
                <w:sz w:val="24"/>
                <w:szCs w:val="24"/>
              </w:rPr>
            </w:pPr>
            <w:r w:rsidRPr="002C415C">
              <w:rPr>
                <w:rFonts w:cs="Arial"/>
                <w:sz w:val="24"/>
                <w:szCs w:val="24"/>
              </w:rPr>
              <w:t>Telephone: 9430 7029</w:t>
            </w:r>
          </w:p>
          <w:p w:rsidR="0092526B" w:rsidRPr="00FB44B4" w:rsidRDefault="0092526B" w:rsidP="006F12DF">
            <w:pPr>
              <w:pStyle w:val="Greeting"/>
              <w:spacing w:after="0" w:line="240" w:lineRule="auto"/>
              <w:jc w:val="left"/>
              <w:rPr>
                <w:rFonts w:cs="Arial"/>
                <w:sz w:val="24"/>
                <w:szCs w:val="24"/>
              </w:rPr>
            </w:pPr>
            <w:r w:rsidRPr="002C415C">
              <w:rPr>
                <w:rFonts w:cs="Arial"/>
                <w:sz w:val="24"/>
                <w:szCs w:val="24"/>
              </w:rPr>
              <w:t>Email lmclean@bigpond.com</w:t>
            </w:r>
          </w:p>
          <w:p w:rsidR="0092526B" w:rsidRDefault="0092526B" w:rsidP="006F12DF">
            <w:pPr>
              <w:pStyle w:val="Greeting"/>
              <w:spacing w:line="276" w:lineRule="auto"/>
              <w:jc w:val="left"/>
              <w:rPr>
                <w:rFonts w:cs="Arial"/>
                <w:sz w:val="24"/>
                <w:szCs w:val="24"/>
              </w:rPr>
            </w:pPr>
          </w:p>
        </w:tc>
      </w:tr>
    </w:tbl>
    <w:p w:rsidR="0092526B" w:rsidRDefault="0092526B" w:rsidP="0092526B">
      <w:pPr>
        <w:pStyle w:val="Greeting"/>
        <w:spacing w:line="276" w:lineRule="auto"/>
        <w:jc w:val="left"/>
        <w:rPr>
          <w:rFonts w:cs="Arial"/>
          <w:sz w:val="24"/>
          <w:szCs w:val="24"/>
        </w:rPr>
      </w:pPr>
    </w:p>
    <w:p w:rsidR="0092526B" w:rsidRDefault="0092526B" w:rsidP="0092526B">
      <w:pPr>
        <w:pStyle w:val="Greeting"/>
        <w:spacing w:line="276" w:lineRule="auto"/>
        <w:jc w:val="left"/>
        <w:rPr>
          <w:rFonts w:cs="Arial"/>
          <w:sz w:val="24"/>
          <w:szCs w:val="24"/>
        </w:rPr>
      </w:pPr>
    </w:p>
    <w:p w:rsidR="0092526B" w:rsidRDefault="0092526B"/>
    <w:sectPr w:rsidR="0092526B" w:rsidSect="00EC377D">
      <w:foot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86B" w:rsidRDefault="007D286B" w:rsidP="007D286B">
      <w:pPr>
        <w:spacing w:after="0" w:line="240" w:lineRule="auto"/>
      </w:pPr>
      <w:r>
        <w:separator/>
      </w:r>
    </w:p>
  </w:endnote>
  <w:endnote w:type="continuationSeparator" w:id="0">
    <w:p w:rsidR="007D286B" w:rsidRDefault="007D286B" w:rsidP="007D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86B" w:rsidRDefault="004043C5" w:rsidP="007D286B">
    <w:pPr>
      <w:pStyle w:val="Footer"/>
    </w:pPr>
    <w:r>
      <w:pict>
        <v:rect id="_x0000_i1025" style="width:0;height:1.5pt" o:hralign="center" o:hrstd="t" o:hr="t" fillcolor="#a0a0a0" stroked="f"/>
      </w:pict>
    </w:r>
  </w:p>
  <w:p w:rsidR="007D286B" w:rsidRPr="00277B60" w:rsidRDefault="007D286B" w:rsidP="007D286B">
    <w:pPr>
      <w:pStyle w:val="Footer"/>
      <w:rPr>
        <w:rFonts w:ascii="Arial" w:hAnsi="Arial" w:cs="Arial"/>
        <w:color w:val="AEAAAA" w:themeColor="background2" w:themeShade="BF"/>
        <w:sz w:val="16"/>
        <w:szCs w:val="16"/>
      </w:rPr>
    </w:pPr>
    <w:r w:rsidRPr="00277B60">
      <w:rPr>
        <w:rFonts w:ascii="Arial" w:hAnsi="Arial" w:cs="Arial"/>
        <w:color w:val="AEAAAA" w:themeColor="background2" w:themeShade="BF"/>
        <w:sz w:val="16"/>
        <w:szCs w:val="16"/>
      </w:rPr>
      <w:t>January 2020</w:t>
    </w:r>
  </w:p>
  <w:p w:rsidR="007D286B" w:rsidRDefault="007D2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86B" w:rsidRDefault="007D286B" w:rsidP="007D286B">
      <w:pPr>
        <w:spacing w:after="0" w:line="240" w:lineRule="auto"/>
      </w:pPr>
      <w:r>
        <w:separator/>
      </w:r>
    </w:p>
  </w:footnote>
  <w:footnote w:type="continuationSeparator" w:id="0">
    <w:p w:rsidR="007D286B" w:rsidRDefault="007D286B" w:rsidP="007D2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84EED"/>
    <w:multiLevelType w:val="hybridMultilevel"/>
    <w:tmpl w:val="FCD87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7D"/>
    <w:rsid w:val="00113117"/>
    <w:rsid w:val="004043C5"/>
    <w:rsid w:val="007053CA"/>
    <w:rsid w:val="00744567"/>
    <w:rsid w:val="007D286B"/>
    <w:rsid w:val="0092526B"/>
    <w:rsid w:val="00EC37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73498661-AB5C-46C7-97B1-BB16DB5C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86B"/>
  </w:style>
  <w:style w:type="paragraph" w:styleId="Footer">
    <w:name w:val="footer"/>
    <w:basedOn w:val="Normal"/>
    <w:link w:val="FooterChar"/>
    <w:uiPriority w:val="99"/>
    <w:unhideWhenUsed/>
    <w:rsid w:val="007D2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86B"/>
  </w:style>
  <w:style w:type="table" w:styleId="TableGrid">
    <w:name w:val="Table Grid"/>
    <w:basedOn w:val="TableNormal"/>
    <w:uiPriority w:val="59"/>
    <w:rsid w:val="0092526B"/>
    <w:pPr>
      <w:spacing w:after="0" w:line="240" w:lineRule="auto"/>
    </w:pPr>
    <w:rPr>
      <w:rFonts w:eastAsia="Times New Roman" w:cs="Times New Roman"/>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Greeting">
    <w:name w:val="Greeting"/>
    <w:basedOn w:val="Normal"/>
    <w:rsid w:val="0092526B"/>
    <w:pPr>
      <w:spacing w:before="120" w:after="120" w:line="264" w:lineRule="auto"/>
      <w:jc w:val="both"/>
    </w:pPr>
    <w:rPr>
      <w:rFonts w:ascii="Arial" w:eastAsia="Times New Roman" w:hAnsi="Arial" w:cs="Times New Roman"/>
      <w:color w:val="000000" w:themeColor="text1"/>
      <w:sz w:val="20"/>
    </w:rPr>
  </w:style>
  <w:style w:type="character" w:styleId="Hyperlink">
    <w:name w:val="Hyperlink"/>
    <w:basedOn w:val="DefaultParagraphFont"/>
    <w:uiPriority w:val="99"/>
    <w:unhideWhenUsed/>
    <w:rsid w:val="009252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cet.edu.au/Cats/Specific_Impairments/Learning_Disabilities.ch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sychology.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Manners</dc:creator>
  <cp:keywords/>
  <dc:description/>
  <cp:lastModifiedBy>Kirsten Hyam</cp:lastModifiedBy>
  <cp:revision>2</cp:revision>
  <dcterms:created xsi:type="dcterms:W3CDTF">2020-02-11T09:03:00Z</dcterms:created>
  <dcterms:modified xsi:type="dcterms:W3CDTF">2020-02-11T09:03:00Z</dcterms:modified>
</cp:coreProperties>
</file>